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4F1E8"/>
  <w:body>
    <w:p w14:paraId="4A9783A3" w14:textId="42F47DBD" w:rsidR="00A03D26" w:rsidRDefault="0038022E">
      <w:pPr>
        <w:rPr>
          <w:lang w:val="hy-AM"/>
        </w:rPr>
      </w:pPr>
      <w:r>
        <w:rPr>
          <w:noProof/>
        </w:rPr>
        <w:drawing>
          <wp:anchor distT="0" distB="0" distL="114300" distR="114300" simplePos="0" relativeHeight="251680768" behindDoc="1" locked="0" layoutInCell="1" allowOverlap="1" wp14:anchorId="147F3FA9" wp14:editId="2D3DAAFB">
            <wp:simplePos x="0" y="0"/>
            <wp:positionH relativeFrom="margin">
              <wp:posOffset>7620</wp:posOffset>
            </wp:positionH>
            <wp:positionV relativeFrom="paragraph">
              <wp:posOffset>-90805</wp:posOffset>
            </wp:positionV>
            <wp:extent cx="2209800" cy="174000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t="12403" r="1550" b="10078"/>
                    <a:stretch/>
                  </pic:blipFill>
                  <pic:spPr bwMode="auto">
                    <a:xfrm>
                      <a:off x="0" y="0"/>
                      <a:ext cx="2209800" cy="17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3265EC" w14:textId="032BD0C3" w:rsidR="00DC464B" w:rsidRPr="0038022E" w:rsidRDefault="00DC464B" w:rsidP="00DC464B">
      <w:pPr>
        <w:spacing w:line="240" w:lineRule="auto"/>
        <w:jc w:val="center"/>
        <w:rPr>
          <w:rFonts w:ascii="GHEA Grapalat" w:hAnsi="GHEA Grapalat"/>
          <w:b/>
          <w:bCs/>
          <w:color w:val="525252" w:themeColor="accent3" w:themeShade="80"/>
          <w:sz w:val="48"/>
          <w:szCs w:val="48"/>
          <w:lang w:val="hy-AM"/>
        </w:rPr>
      </w:pPr>
      <w:r>
        <w:rPr>
          <w:rFonts w:ascii="GHEA Grapalat" w:hAnsi="GHEA Grapalat"/>
          <w:b/>
          <w:bCs/>
          <w:color w:val="525252" w:themeColor="accent3" w:themeShade="80"/>
          <w:sz w:val="40"/>
          <w:szCs w:val="40"/>
          <w:lang w:val="hy-AM"/>
        </w:rPr>
        <w:t xml:space="preserve">          </w:t>
      </w:r>
      <w:r w:rsidRPr="0038022E">
        <w:rPr>
          <w:rFonts w:ascii="GHEA Grapalat" w:hAnsi="GHEA Grapalat"/>
          <w:b/>
          <w:bCs/>
          <w:color w:val="525252" w:themeColor="accent3" w:themeShade="80"/>
          <w:sz w:val="48"/>
          <w:szCs w:val="48"/>
          <w:lang w:val="hy-AM"/>
        </w:rPr>
        <w:t>«Գետիկի»</w:t>
      </w:r>
    </w:p>
    <w:p w14:paraId="4B7CFC22" w14:textId="77777777" w:rsidR="00DC464B" w:rsidRPr="0038022E" w:rsidRDefault="00DC464B" w:rsidP="00DC464B">
      <w:pPr>
        <w:spacing w:line="240" w:lineRule="auto"/>
        <w:jc w:val="center"/>
        <w:rPr>
          <w:rFonts w:ascii="GHEA Grapalat" w:hAnsi="GHEA Grapalat"/>
          <w:b/>
          <w:bCs/>
          <w:color w:val="525252" w:themeColor="accent3" w:themeShade="80"/>
          <w:sz w:val="48"/>
          <w:szCs w:val="48"/>
          <w:lang w:val="hy-AM"/>
        </w:rPr>
      </w:pPr>
      <w:r w:rsidRPr="0038022E">
        <w:rPr>
          <w:rFonts w:ascii="GHEA Grapalat" w:hAnsi="GHEA Grapalat"/>
          <w:b/>
          <w:bCs/>
          <w:color w:val="525252" w:themeColor="accent3" w:themeShade="80"/>
          <w:sz w:val="48"/>
          <w:szCs w:val="48"/>
          <w:lang w:val="hy-AM"/>
        </w:rPr>
        <w:t xml:space="preserve">          արգելավայր</w:t>
      </w:r>
    </w:p>
    <w:p w14:paraId="14E17667" w14:textId="77777777" w:rsidR="00DC464B" w:rsidRPr="00A378EB" w:rsidRDefault="00DC464B" w:rsidP="00DC464B">
      <w:pPr>
        <w:spacing w:line="240" w:lineRule="auto"/>
        <w:jc w:val="center"/>
        <w:rPr>
          <w:rFonts w:ascii="GHEA Grapalat" w:hAnsi="GHEA Grapalat"/>
          <w:b/>
          <w:bCs/>
          <w:color w:val="525252" w:themeColor="accent3" w:themeShade="80"/>
          <w:sz w:val="40"/>
          <w:szCs w:val="40"/>
          <w:lang w:val="hy-AM"/>
        </w:rPr>
      </w:pPr>
      <w:r w:rsidRPr="00823B8D">
        <w:rPr>
          <w:rFonts w:ascii="GHEA Grapalat" w:hAnsi="GHEA Grapalat"/>
          <w:noProof/>
          <w:sz w:val="24"/>
          <w:szCs w:val="24"/>
        </w:rPr>
        <w:drawing>
          <wp:anchor distT="0" distB="0" distL="114300" distR="114300" simplePos="0" relativeHeight="251675648" behindDoc="0" locked="0" layoutInCell="1" allowOverlap="1" wp14:anchorId="492FE08E" wp14:editId="2B03BE63">
            <wp:simplePos x="0" y="0"/>
            <wp:positionH relativeFrom="column">
              <wp:posOffset>-447675</wp:posOffset>
            </wp:positionH>
            <wp:positionV relativeFrom="paragraph">
              <wp:posOffset>461645</wp:posOffset>
            </wp:positionV>
            <wp:extent cx="342900" cy="342900"/>
            <wp:effectExtent l="0" t="0" r="0" b="0"/>
            <wp:wrapThrough wrapText="bothSides">
              <wp:wrapPolygon edited="0">
                <wp:start x="6000" y="0"/>
                <wp:lineTo x="4800" y="7200"/>
                <wp:lineTo x="4800" y="14400"/>
                <wp:lineTo x="7200" y="20400"/>
                <wp:lineTo x="13200" y="20400"/>
                <wp:lineTo x="15600" y="14400"/>
                <wp:lineTo x="15600" y="6000"/>
                <wp:lineTo x="13200" y="0"/>
                <wp:lineTo x="6000" y="0"/>
              </wp:wrapPolygon>
            </wp:wrapThrough>
            <wp:docPr id="2" name="Graphic 2" descr="Marke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ic 2" descr="Marker with solid fill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87FCED" w14:textId="670C5BAF" w:rsidR="00DC464B" w:rsidRPr="00DC464B" w:rsidRDefault="00DC464B" w:rsidP="00DC464B">
      <w:pPr>
        <w:spacing w:after="0" w:line="240" w:lineRule="auto"/>
        <w:ind w:hanging="142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C464B">
        <w:rPr>
          <w:rFonts w:ascii="GHEA Grapalat" w:hAnsi="GHEA Grapalat"/>
          <w:sz w:val="24"/>
          <w:szCs w:val="24"/>
          <w:lang w:val="hy-AM"/>
        </w:rPr>
        <w:t xml:space="preserve">Վայր՝ Գեղարքունիքի մարզ, </w:t>
      </w:r>
      <w:r w:rsidRPr="00DC464B">
        <w:rPr>
          <w:rFonts w:ascii="GHEA Grapalat" w:hAnsi="GHEA Grapalat" w:cs="Arial"/>
          <w:sz w:val="24"/>
          <w:szCs w:val="24"/>
          <w:lang w:val="pt-BR"/>
        </w:rPr>
        <w:t>ՀՍՍՀ ՄՍ 1971 թ. ապրիլի 19 թիվ 212 հրահանգով</w:t>
      </w:r>
    </w:p>
    <w:p w14:paraId="03FEC9B9" w14:textId="7B128723" w:rsidR="00DC464B" w:rsidRPr="00DC464B" w:rsidRDefault="00DC464B" w:rsidP="00DC464B">
      <w:pPr>
        <w:spacing w:after="0" w:line="240" w:lineRule="auto"/>
        <w:ind w:hanging="142"/>
        <w:rPr>
          <w:rFonts w:ascii="GHEA Grapalat" w:hAnsi="GHEA Grapalat"/>
          <w:sz w:val="24"/>
          <w:szCs w:val="24"/>
          <w:lang w:val="hy-AM"/>
        </w:rPr>
      </w:pPr>
      <w:r w:rsidRPr="00DC464B">
        <w:rPr>
          <w:rFonts w:ascii="GHEA Grapalat" w:hAnsi="GHEA Grapalat"/>
          <w:noProof/>
          <w:sz w:val="24"/>
          <w:szCs w:val="24"/>
        </w:rPr>
        <w:drawing>
          <wp:anchor distT="0" distB="0" distL="114300" distR="114300" simplePos="0" relativeHeight="251676672" behindDoc="1" locked="0" layoutInCell="1" allowOverlap="1" wp14:anchorId="762686DA" wp14:editId="6FEE4045">
            <wp:simplePos x="0" y="0"/>
            <wp:positionH relativeFrom="column">
              <wp:posOffset>-464820</wp:posOffset>
            </wp:positionH>
            <wp:positionV relativeFrom="paragraph">
              <wp:posOffset>141605</wp:posOffset>
            </wp:positionV>
            <wp:extent cx="365760" cy="381000"/>
            <wp:effectExtent l="0" t="0" r="0" b="0"/>
            <wp:wrapTight wrapText="bothSides">
              <wp:wrapPolygon edited="0">
                <wp:start x="0" y="0"/>
                <wp:lineTo x="0" y="20520"/>
                <wp:lineTo x="20250" y="20520"/>
                <wp:lineTo x="20250" y="8640"/>
                <wp:lineTo x="18000" y="5400"/>
                <wp:lineTo x="5625" y="0"/>
                <wp:lineTo x="0" y="0"/>
              </wp:wrapPolygon>
            </wp:wrapTight>
            <wp:docPr id="3" name="Graphic 3" descr="Upward tren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phic 3" descr="Upward trend with solid fill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8D6578" w14:textId="383282D6" w:rsidR="00DC464B" w:rsidRPr="00DC464B" w:rsidRDefault="00DC464B" w:rsidP="00DC464B">
      <w:pPr>
        <w:spacing w:line="240" w:lineRule="auto"/>
        <w:rPr>
          <w:rFonts w:ascii="GHEA Grapalat" w:hAnsi="GHEA Grapalat"/>
          <w:sz w:val="24"/>
          <w:szCs w:val="24"/>
          <w:lang w:val="hy-AM"/>
        </w:rPr>
      </w:pPr>
      <w:r w:rsidRPr="00DC464B">
        <w:rPr>
          <w:rFonts w:ascii="GHEA Grapalat" w:hAnsi="GHEA Grapalat"/>
          <w:noProof/>
          <w:sz w:val="24"/>
          <w:szCs w:val="24"/>
        </w:rPr>
        <w:drawing>
          <wp:anchor distT="0" distB="0" distL="114300" distR="114300" simplePos="0" relativeHeight="251677696" behindDoc="1" locked="0" layoutInCell="1" allowOverlap="1" wp14:anchorId="720BA6BF" wp14:editId="4408E02D">
            <wp:simplePos x="0" y="0"/>
            <wp:positionH relativeFrom="column">
              <wp:posOffset>-456565</wp:posOffset>
            </wp:positionH>
            <wp:positionV relativeFrom="paragraph">
              <wp:posOffset>339725</wp:posOffset>
            </wp:positionV>
            <wp:extent cx="320040" cy="350520"/>
            <wp:effectExtent l="0" t="0" r="3810" b="0"/>
            <wp:wrapTight wrapText="bothSides">
              <wp:wrapPolygon edited="0">
                <wp:start x="10286" y="1174"/>
                <wp:lineTo x="0" y="4696"/>
                <wp:lineTo x="0" y="17609"/>
                <wp:lineTo x="7714" y="19957"/>
                <wp:lineTo x="12857" y="19957"/>
                <wp:lineTo x="20571" y="17609"/>
                <wp:lineTo x="20571" y="9391"/>
                <wp:lineTo x="19286" y="1174"/>
                <wp:lineTo x="10286" y="1174"/>
              </wp:wrapPolygon>
            </wp:wrapTight>
            <wp:docPr id="4" name="Graphic 4" descr="Map with pin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phic 4" descr="Map with pin with solid fill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C464B">
        <w:rPr>
          <w:rFonts w:ascii="GHEA Grapalat" w:hAnsi="GHEA Grapalat"/>
          <w:sz w:val="24"/>
          <w:szCs w:val="24"/>
          <w:lang w:val="hy-AM"/>
        </w:rPr>
        <w:t>Բարձրություն՝ 1500-2700 մ</w:t>
      </w:r>
    </w:p>
    <w:p w14:paraId="2B7A8D54" w14:textId="685DDC89" w:rsidR="00DC464B" w:rsidRPr="00DC464B" w:rsidRDefault="00DC464B" w:rsidP="00DC464B">
      <w:pPr>
        <w:spacing w:line="240" w:lineRule="auto"/>
        <w:rPr>
          <w:rFonts w:ascii="GHEA Grapalat" w:hAnsi="GHEA Grapalat"/>
          <w:sz w:val="24"/>
          <w:szCs w:val="24"/>
          <w:lang w:val="hy-AM"/>
        </w:rPr>
      </w:pPr>
      <w:r w:rsidRPr="00DC464B">
        <w:rPr>
          <w:rFonts w:ascii="GHEA Grapalat" w:hAnsi="GHEA Grapalat"/>
          <w:noProof/>
          <w:sz w:val="24"/>
          <w:szCs w:val="24"/>
        </w:rPr>
        <w:drawing>
          <wp:anchor distT="0" distB="0" distL="114300" distR="114300" simplePos="0" relativeHeight="251678720" behindDoc="1" locked="0" layoutInCell="1" allowOverlap="1" wp14:anchorId="238D02AE" wp14:editId="73AC8900">
            <wp:simplePos x="0" y="0"/>
            <wp:positionH relativeFrom="column">
              <wp:posOffset>-445770</wp:posOffset>
            </wp:positionH>
            <wp:positionV relativeFrom="paragraph">
              <wp:posOffset>339725</wp:posOffset>
            </wp:positionV>
            <wp:extent cx="350520" cy="350520"/>
            <wp:effectExtent l="0" t="0" r="0" b="0"/>
            <wp:wrapTight wrapText="bothSides">
              <wp:wrapPolygon edited="0">
                <wp:start x="9391" y="0"/>
                <wp:lineTo x="2348" y="9391"/>
                <wp:lineTo x="0" y="19957"/>
                <wp:lineTo x="11739" y="19957"/>
                <wp:lineTo x="19957" y="16435"/>
                <wp:lineTo x="19957" y="9391"/>
                <wp:lineTo x="14087" y="0"/>
                <wp:lineTo x="9391" y="0"/>
              </wp:wrapPolygon>
            </wp:wrapTight>
            <wp:docPr id="5" name="Graphic 5" descr="Gavel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phic 5" descr="Gavel with solid fill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C464B">
        <w:rPr>
          <w:rFonts w:ascii="GHEA Grapalat" w:hAnsi="GHEA Grapalat"/>
          <w:sz w:val="24"/>
          <w:szCs w:val="24"/>
          <w:lang w:val="hy-AM"/>
        </w:rPr>
        <w:t xml:space="preserve"> Տարածք՝ 5728 հա </w:t>
      </w:r>
    </w:p>
    <w:p w14:paraId="178C961A" w14:textId="77777777" w:rsidR="00DC464B" w:rsidRPr="00DC464B" w:rsidRDefault="00DC464B" w:rsidP="00DC464B">
      <w:pPr>
        <w:spacing w:line="240" w:lineRule="auto"/>
        <w:rPr>
          <w:rFonts w:ascii="GHEA Grapalat" w:hAnsi="GHEA Grapalat"/>
          <w:sz w:val="24"/>
          <w:szCs w:val="24"/>
          <w:lang w:val="hy-AM"/>
        </w:rPr>
      </w:pPr>
      <w:r w:rsidRPr="00DC464B">
        <w:rPr>
          <w:rFonts w:ascii="GHEA Grapalat" w:hAnsi="GHEA Grapalat"/>
          <w:noProof/>
          <w:sz w:val="24"/>
          <w:szCs w:val="24"/>
        </w:rPr>
        <w:drawing>
          <wp:anchor distT="0" distB="0" distL="114300" distR="114300" simplePos="0" relativeHeight="251679744" behindDoc="1" locked="0" layoutInCell="1" allowOverlap="1" wp14:anchorId="3D10C341" wp14:editId="070C202C">
            <wp:simplePos x="0" y="0"/>
            <wp:positionH relativeFrom="column">
              <wp:posOffset>-400050</wp:posOffset>
            </wp:positionH>
            <wp:positionV relativeFrom="paragraph">
              <wp:posOffset>341630</wp:posOffset>
            </wp:positionV>
            <wp:extent cx="350520" cy="350520"/>
            <wp:effectExtent l="0" t="0" r="0" b="0"/>
            <wp:wrapTight wrapText="bothSides">
              <wp:wrapPolygon edited="0">
                <wp:start x="5870" y="0"/>
                <wp:lineTo x="0" y="2348"/>
                <wp:lineTo x="0" y="11739"/>
                <wp:lineTo x="7043" y="19957"/>
                <wp:lineTo x="12913" y="19957"/>
                <wp:lineTo x="19957" y="10565"/>
                <wp:lineTo x="19957" y="8217"/>
                <wp:lineTo x="15261" y="0"/>
                <wp:lineTo x="5870" y="0"/>
              </wp:wrapPolygon>
            </wp:wrapTight>
            <wp:docPr id="6" name="Graphic 6" descr="Deciduous tre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phic 6" descr="Deciduous tree with solid fill"/>
                    <pic:cNvPicPr/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C464B">
        <w:rPr>
          <w:rFonts w:ascii="GHEA Grapalat" w:hAnsi="GHEA Grapalat"/>
          <w:sz w:val="24"/>
          <w:szCs w:val="24"/>
          <w:lang w:val="hy-AM"/>
        </w:rPr>
        <w:t xml:space="preserve"> Հիմնադրվել է՝ 1971 թ</w:t>
      </w:r>
      <w:r w:rsidRPr="00DC464B">
        <w:rPr>
          <w:rFonts w:ascii="Cambria Math" w:hAnsi="Cambria Math" w:cs="Cambria Math"/>
          <w:sz w:val="24"/>
          <w:szCs w:val="24"/>
          <w:lang w:val="hy-AM"/>
        </w:rPr>
        <w:t>․</w:t>
      </w:r>
      <w:r w:rsidRPr="00DC464B">
        <w:rPr>
          <w:rFonts w:ascii="GHEA Grapalat" w:hAnsi="GHEA Grapalat"/>
          <w:sz w:val="24"/>
          <w:szCs w:val="24"/>
          <w:lang w:val="hy-AM"/>
        </w:rPr>
        <w:t>, ՀՍՍՀ Մինիստրների Սովետի N212 որոշմամբ</w:t>
      </w:r>
    </w:p>
    <w:p w14:paraId="07671AF9" w14:textId="57ABA2D3" w:rsidR="00DC464B" w:rsidRPr="00A171A6" w:rsidRDefault="00DC464B" w:rsidP="00DC464B">
      <w:pPr>
        <w:pStyle w:val="ListBullet"/>
        <w:numPr>
          <w:ilvl w:val="0"/>
          <w:numId w:val="0"/>
        </w:numPr>
        <w:ind w:left="360" w:hanging="360"/>
        <w:rPr>
          <w:rFonts w:ascii="GHEA Grapalat" w:hAnsi="GHEA Grapalat"/>
          <w:sz w:val="24"/>
          <w:szCs w:val="24"/>
          <w:lang w:val="hy-AM"/>
        </w:rPr>
      </w:pPr>
      <w:r w:rsidRPr="00DC464B">
        <w:rPr>
          <w:rFonts w:ascii="GHEA Grapalat" w:hAnsi="GHEA Grapalat"/>
          <w:sz w:val="24"/>
          <w:szCs w:val="24"/>
          <w:lang w:val="hy-AM"/>
        </w:rPr>
        <w:t xml:space="preserve"> Ծառատեսակներ՝ </w:t>
      </w:r>
      <w:r>
        <w:rPr>
          <w:rFonts w:ascii="GHEA Grapalat" w:hAnsi="GHEA Grapalat"/>
          <w:sz w:val="24"/>
          <w:szCs w:val="24"/>
          <w:lang w:val="hy-AM"/>
        </w:rPr>
        <w:t>կաղնի, բոխի, հաճարի</w:t>
      </w:r>
      <w:r w:rsidR="002C2AC6" w:rsidRPr="00A171A6">
        <w:rPr>
          <w:rFonts w:ascii="GHEA Grapalat" w:hAnsi="GHEA Grapalat"/>
          <w:sz w:val="24"/>
          <w:szCs w:val="24"/>
          <w:lang w:val="hy-AM"/>
        </w:rPr>
        <w:t>:</w:t>
      </w:r>
    </w:p>
    <w:p w14:paraId="1982666D" w14:textId="77777777" w:rsidR="00DC464B" w:rsidRPr="00CC1F1F" w:rsidRDefault="00DC464B" w:rsidP="00DC464B">
      <w:pPr>
        <w:rPr>
          <w:rFonts w:ascii="GHEA Grapalat" w:hAnsi="GHEA Grapalat"/>
          <w:sz w:val="24"/>
          <w:szCs w:val="24"/>
          <w:lang w:val="hy-AM"/>
        </w:rPr>
      </w:pPr>
      <w:r>
        <w:rPr>
          <w:lang w:val="hy-AM"/>
        </w:rPr>
        <w:t xml:space="preserve">  </w:t>
      </w:r>
      <w:r w:rsidRPr="008E014A">
        <w:rPr>
          <w:lang w:val="hy-AM"/>
        </w:rPr>
        <w:t xml:space="preserve"> </w:t>
      </w:r>
    </w:p>
    <w:p w14:paraId="29F3529F" w14:textId="2DBCB8EE" w:rsidR="00F2210E" w:rsidRDefault="00DC464B" w:rsidP="0038022E">
      <w:pPr>
        <w:pStyle w:val="Heading2"/>
        <w:rPr>
          <w:rFonts w:ascii="GHEA Grapalat" w:hAnsi="GHEA Grapalat"/>
          <w:color w:val="525252" w:themeColor="accent3" w:themeShade="80"/>
          <w:sz w:val="28"/>
          <w:szCs w:val="28"/>
          <w:lang w:val="hy-AM"/>
        </w:rPr>
      </w:pPr>
      <w:r w:rsidRPr="00AB456D">
        <w:rPr>
          <w:rFonts w:ascii="GHEA Grapalat" w:hAnsi="GHEA Grapalat"/>
          <w:color w:val="525252" w:themeColor="accent3" w:themeShade="80"/>
          <w:sz w:val="28"/>
          <w:szCs w:val="28"/>
          <w:lang w:val="hy-AM"/>
        </w:rPr>
        <w:t>Պահպանվող օբյեկտներ</w:t>
      </w:r>
    </w:p>
    <w:p w14:paraId="3C0F5E66" w14:textId="77777777" w:rsidR="0038022E" w:rsidRPr="0038022E" w:rsidRDefault="0038022E" w:rsidP="0038022E">
      <w:pPr>
        <w:rPr>
          <w:lang w:val="hy-AM"/>
        </w:rPr>
      </w:pPr>
    </w:p>
    <w:p w14:paraId="3AF961B0" w14:textId="201FBE71" w:rsidR="002C2AC6" w:rsidRPr="002C2AC6" w:rsidRDefault="002C2AC6" w:rsidP="002C2AC6">
      <w:pPr>
        <w:spacing w:after="0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pt-BR"/>
        </w:rPr>
        <w:t xml:space="preserve">    </w:t>
      </w:r>
      <w:r w:rsidRPr="002C2AC6">
        <w:rPr>
          <w:rFonts w:ascii="GHEA Grapalat" w:hAnsi="GHEA Grapalat" w:cs="Arial"/>
          <w:sz w:val="24"/>
          <w:szCs w:val="24"/>
          <w:lang w:val="pt-BR"/>
        </w:rPr>
        <w:t>Արգելավայրի հիմնական նպատակը արգելավայրի տարածքի էտալոնային, գիտական, պատմամշակութային, տնտեսական արժեք ներկայացնող բնական համակարգերի և դրանց բաղադրիչների, այդ թվում այծյամի, գորշ արջի, վայրի խոզի, կովկասյան մարեհավի և հազվագյուտ այլ կենդանատեսակների պահպանության, բնական վերարտադրության և օգտագործման ապահովումն է:</w:t>
      </w:r>
    </w:p>
    <w:p w14:paraId="42B9DBFC" w14:textId="20431463" w:rsidR="002C2AC6" w:rsidRDefault="0038022E" w:rsidP="0038022E">
      <w:pPr>
        <w:pStyle w:val="ListBullet"/>
        <w:numPr>
          <w:ilvl w:val="0"/>
          <w:numId w:val="0"/>
        </w:numPr>
        <w:rPr>
          <w:rFonts w:ascii="GHEA Grapalat" w:hAnsi="GHEA Grapalat"/>
          <w:sz w:val="24"/>
          <w:szCs w:val="24"/>
          <w:lang w:val="hy-AM"/>
        </w:rPr>
      </w:pPr>
      <w:r w:rsidRPr="0038022E">
        <w:rPr>
          <w:rFonts w:ascii="GHEA Grapalat" w:hAnsi="GHEA Grapalat"/>
          <w:sz w:val="24"/>
          <w:szCs w:val="24"/>
          <w:lang w:val="hy-AM"/>
        </w:rPr>
        <w:t xml:space="preserve">     </w:t>
      </w:r>
      <w:r w:rsidR="002C2AC6">
        <w:rPr>
          <w:rFonts w:ascii="GHEA Grapalat" w:hAnsi="GHEA Grapalat"/>
          <w:sz w:val="24"/>
          <w:szCs w:val="24"/>
          <w:lang w:val="hy-AM"/>
        </w:rPr>
        <w:t>Ա</w:t>
      </w:r>
      <w:r w:rsidR="002C2AC6" w:rsidRPr="00AB456D">
        <w:rPr>
          <w:rFonts w:ascii="GHEA Grapalat" w:hAnsi="GHEA Grapalat"/>
          <w:sz w:val="24"/>
          <w:szCs w:val="24"/>
          <w:lang w:val="hy-AM"/>
        </w:rPr>
        <w:t xml:space="preserve">րգելավայրի </w:t>
      </w:r>
      <w:r w:rsidR="002C2AC6">
        <w:rPr>
          <w:rFonts w:ascii="GHEA Grapalat" w:hAnsi="GHEA Grapalat"/>
          <w:sz w:val="24"/>
          <w:szCs w:val="24"/>
          <w:lang w:val="hy-AM"/>
        </w:rPr>
        <w:t xml:space="preserve">անտառածածկ տարածքներում </w:t>
      </w:r>
      <w:r w:rsidR="002C2AC6" w:rsidRPr="00AB456D">
        <w:rPr>
          <w:rFonts w:ascii="GHEA Grapalat" w:hAnsi="GHEA Grapalat"/>
          <w:sz w:val="24"/>
          <w:szCs w:val="24"/>
          <w:lang w:val="hy-AM"/>
        </w:rPr>
        <w:t>հանդիպում են չափազանց հազվագյուտ կենդանատեսակներ, որոնք գրանցված են ՀՀ Կարմիր գրքում</w:t>
      </w:r>
      <w:r w:rsidR="002C2AC6">
        <w:rPr>
          <w:rFonts w:ascii="GHEA Grapalat" w:hAnsi="GHEA Grapalat"/>
          <w:sz w:val="24"/>
          <w:szCs w:val="24"/>
          <w:lang w:val="hy-AM"/>
        </w:rPr>
        <w:t xml:space="preserve">, որոնցից են՝ </w:t>
      </w:r>
    </w:p>
    <w:p w14:paraId="3CE30CD7" w14:textId="02AD3F79" w:rsidR="002C2AC6" w:rsidRPr="002C2AC6" w:rsidRDefault="002C2AC6" w:rsidP="002C2AC6">
      <w:pPr>
        <w:pStyle w:val="ListBullet"/>
        <w:numPr>
          <w:ilvl w:val="0"/>
          <w:numId w:val="2"/>
        </w:numPr>
        <w:rPr>
          <w:rFonts w:ascii="GHEA Grapalat" w:hAnsi="GHEA Grapalat" w:cs="Arial"/>
          <w:sz w:val="24"/>
          <w:szCs w:val="24"/>
        </w:rPr>
      </w:pPr>
      <w:r w:rsidRPr="002C2AC6">
        <w:rPr>
          <w:rFonts w:ascii="GHEA Grapalat" w:hAnsi="GHEA Grapalat" w:cs="Arial"/>
          <w:sz w:val="24"/>
          <w:szCs w:val="24"/>
          <w:lang w:val="pt-BR"/>
        </w:rPr>
        <w:t>կենի հատապտղային (Taxus baccata</w:t>
      </w:r>
      <w:r w:rsidRPr="002C2AC6">
        <w:rPr>
          <w:rFonts w:ascii="GHEA Grapalat" w:hAnsi="GHEA Grapalat" w:cs="Arial"/>
          <w:sz w:val="24"/>
          <w:szCs w:val="24"/>
        </w:rPr>
        <w:t>)</w:t>
      </w:r>
    </w:p>
    <w:p w14:paraId="4B68B91B" w14:textId="4871CF63" w:rsidR="002C2AC6" w:rsidRPr="002C2AC6" w:rsidRDefault="002C2AC6" w:rsidP="002C2AC6">
      <w:pPr>
        <w:pStyle w:val="ListBullet"/>
        <w:numPr>
          <w:ilvl w:val="0"/>
          <w:numId w:val="2"/>
        </w:numPr>
        <w:rPr>
          <w:rFonts w:ascii="GHEA Grapalat" w:hAnsi="GHEA Grapalat" w:cs="Arial"/>
          <w:sz w:val="24"/>
          <w:szCs w:val="24"/>
          <w:lang w:val="pt-BR"/>
        </w:rPr>
      </w:pPr>
      <w:r w:rsidRPr="002C2AC6">
        <w:rPr>
          <w:rFonts w:ascii="GHEA Grapalat" w:hAnsi="GHEA Grapalat" w:cs="Arial"/>
          <w:sz w:val="24"/>
          <w:szCs w:val="24"/>
          <w:lang w:val="pt-BR"/>
        </w:rPr>
        <w:t>կիսափայլ երկարաբեղիկ (Dorcadion semilucens) (</w:t>
      </w:r>
      <w:r w:rsidRPr="002C2AC6">
        <w:rPr>
          <w:rFonts w:ascii="GHEA Grapalat" w:hAnsi="GHEA Grapalat" w:cs="Arial"/>
          <w:sz w:val="24"/>
          <w:szCs w:val="24"/>
          <w:lang w:val="hy-AM"/>
        </w:rPr>
        <w:t xml:space="preserve">էնդեմիկ է, </w:t>
      </w:r>
      <w:r w:rsidRPr="002C2AC6">
        <w:rPr>
          <w:rFonts w:ascii="GHEA Grapalat" w:hAnsi="GHEA Grapalat" w:cs="Arial"/>
          <w:sz w:val="24"/>
          <w:szCs w:val="24"/>
          <w:lang w:val="pt-BR"/>
        </w:rPr>
        <w:t>մեր երկրի այլ ԲՀՊՏ-ներում չի պահպանվում)</w:t>
      </w:r>
    </w:p>
    <w:p w14:paraId="71FC90F1" w14:textId="512DF65C" w:rsidR="002C2AC6" w:rsidRPr="002C2AC6" w:rsidRDefault="002C2AC6" w:rsidP="002C2AC6">
      <w:pPr>
        <w:pStyle w:val="ListBullet"/>
        <w:numPr>
          <w:ilvl w:val="0"/>
          <w:numId w:val="2"/>
        </w:numPr>
        <w:rPr>
          <w:rFonts w:ascii="GHEA Grapalat" w:hAnsi="GHEA Grapalat" w:cs="Arial"/>
          <w:sz w:val="24"/>
          <w:szCs w:val="24"/>
          <w:lang w:val="pt-BR"/>
        </w:rPr>
      </w:pPr>
      <w:r w:rsidRPr="002C2AC6">
        <w:rPr>
          <w:rFonts w:ascii="GHEA Grapalat" w:hAnsi="GHEA Grapalat" w:cs="Arial"/>
          <w:sz w:val="24"/>
          <w:szCs w:val="24"/>
          <w:lang w:val="pt-BR"/>
        </w:rPr>
        <w:t>Հայկական ծաղկեփոշեկեր (Isomira armena)</w:t>
      </w:r>
    </w:p>
    <w:p w14:paraId="1D98404F" w14:textId="1EC9AC15" w:rsidR="002C2AC6" w:rsidRPr="002C2AC6" w:rsidRDefault="002C2AC6" w:rsidP="002C2AC6">
      <w:pPr>
        <w:pStyle w:val="ListBullet"/>
        <w:numPr>
          <w:ilvl w:val="0"/>
          <w:numId w:val="2"/>
        </w:numPr>
        <w:rPr>
          <w:rFonts w:ascii="GHEA Grapalat" w:hAnsi="GHEA Grapalat" w:cs="Arial"/>
          <w:sz w:val="24"/>
          <w:szCs w:val="24"/>
          <w:lang w:val="pt-BR"/>
        </w:rPr>
      </w:pPr>
      <w:r w:rsidRPr="002C2AC6">
        <w:rPr>
          <w:rFonts w:ascii="GHEA Grapalat" w:hAnsi="GHEA Grapalat" w:cs="Arial"/>
          <w:sz w:val="24"/>
          <w:szCs w:val="24"/>
          <w:lang w:val="pt-BR"/>
        </w:rPr>
        <w:t>մարգագետնային մողես (Darevskia praticola)</w:t>
      </w:r>
    </w:p>
    <w:p w14:paraId="63421444" w14:textId="615C1714" w:rsidR="002C2AC6" w:rsidRPr="002C2AC6" w:rsidRDefault="002C2AC6" w:rsidP="002C2AC6">
      <w:pPr>
        <w:pStyle w:val="ListBullet"/>
        <w:numPr>
          <w:ilvl w:val="0"/>
          <w:numId w:val="2"/>
        </w:numPr>
        <w:rPr>
          <w:rFonts w:ascii="GHEA Grapalat" w:hAnsi="GHEA Grapalat" w:cs="Arial"/>
          <w:sz w:val="24"/>
          <w:szCs w:val="24"/>
          <w:lang w:val="pt-BR"/>
        </w:rPr>
      </w:pPr>
      <w:r w:rsidRPr="002C2AC6">
        <w:rPr>
          <w:rFonts w:ascii="GHEA Grapalat" w:hAnsi="GHEA Grapalat" w:cs="Arial"/>
          <w:sz w:val="24"/>
          <w:szCs w:val="24"/>
          <w:lang w:val="pt-BR"/>
        </w:rPr>
        <w:t>Ռոստոմբեկովի մողես</w:t>
      </w:r>
      <w:r w:rsidR="0038022E">
        <w:rPr>
          <w:rFonts w:ascii="GHEA Grapalat" w:hAnsi="GHEA Grapalat" w:cs="Arial"/>
          <w:sz w:val="24"/>
          <w:szCs w:val="24"/>
          <w:lang w:val="pt-BR"/>
        </w:rPr>
        <w:t xml:space="preserve"> </w:t>
      </w:r>
      <w:r w:rsidRPr="002C2AC6">
        <w:rPr>
          <w:rFonts w:ascii="GHEA Grapalat" w:hAnsi="GHEA Grapalat" w:cs="Arial"/>
          <w:sz w:val="24"/>
          <w:szCs w:val="24"/>
          <w:lang w:val="pt-BR"/>
        </w:rPr>
        <w:t>(Darevskia rostombekovi)</w:t>
      </w:r>
    </w:p>
    <w:p w14:paraId="7F4DB1BA" w14:textId="24EE55F9" w:rsidR="002C2AC6" w:rsidRPr="002C2AC6" w:rsidRDefault="002C2AC6" w:rsidP="002C2AC6">
      <w:pPr>
        <w:pStyle w:val="ListBullet"/>
        <w:numPr>
          <w:ilvl w:val="0"/>
          <w:numId w:val="2"/>
        </w:numPr>
        <w:rPr>
          <w:rFonts w:ascii="GHEA Grapalat" w:hAnsi="GHEA Grapalat" w:cs="Arial"/>
          <w:sz w:val="24"/>
          <w:szCs w:val="24"/>
          <w:lang w:val="pt-BR"/>
        </w:rPr>
      </w:pPr>
      <w:r w:rsidRPr="002C2AC6">
        <w:rPr>
          <w:rFonts w:ascii="GHEA Grapalat" w:hAnsi="GHEA Grapalat" w:cs="Arial"/>
          <w:sz w:val="24"/>
          <w:szCs w:val="24"/>
          <w:lang w:val="pt-BR"/>
        </w:rPr>
        <w:t>փոքր ենթաարծիվ (Aquila pomarina)</w:t>
      </w:r>
    </w:p>
    <w:p w14:paraId="310C185D" w14:textId="3087F3C7" w:rsidR="002C2AC6" w:rsidRPr="002C2AC6" w:rsidRDefault="002C2AC6" w:rsidP="002C2AC6">
      <w:pPr>
        <w:pStyle w:val="ListBullet"/>
        <w:numPr>
          <w:ilvl w:val="0"/>
          <w:numId w:val="2"/>
        </w:numPr>
        <w:rPr>
          <w:rFonts w:ascii="GHEA Grapalat" w:hAnsi="GHEA Grapalat" w:cs="Arial"/>
          <w:sz w:val="24"/>
          <w:szCs w:val="24"/>
          <w:lang w:val="pt-BR"/>
        </w:rPr>
      </w:pPr>
      <w:r w:rsidRPr="002C2AC6">
        <w:rPr>
          <w:rFonts w:ascii="GHEA Grapalat" w:hAnsi="GHEA Grapalat" w:cs="Arial"/>
          <w:sz w:val="24"/>
          <w:szCs w:val="24"/>
          <w:lang w:val="pt-BR"/>
        </w:rPr>
        <w:lastRenderedPageBreak/>
        <w:t>վայրի հնդկահավ</w:t>
      </w:r>
      <w:r w:rsidR="0038022E">
        <w:rPr>
          <w:rFonts w:ascii="GHEA Grapalat" w:hAnsi="GHEA Grapalat" w:cs="Arial"/>
          <w:sz w:val="24"/>
          <w:szCs w:val="24"/>
          <w:lang w:val="pt-BR"/>
        </w:rPr>
        <w:t xml:space="preserve"> </w:t>
      </w:r>
      <w:r w:rsidRPr="002C2AC6">
        <w:rPr>
          <w:rFonts w:ascii="GHEA Grapalat" w:hAnsi="GHEA Grapalat" w:cs="Arial"/>
          <w:sz w:val="24"/>
          <w:szCs w:val="24"/>
          <w:lang w:val="pt-BR"/>
        </w:rPr>
        <w:t>(Tetraogallus caspius)</w:t>
      </w:r>
    </w:p>
    <w:p w14:paraId="38FDBD54" w14:textId="6A9FF886" w:rsidR="002C2AC6" w:rsidRPr="002C2AC6" w:rsidRDefault="002C2AC6" w:rsidP="002C2AC6">
      <w:pPr>
        <w:pStyle w:val="ListBullet"/>
        <w:numPr>
          <w:ilvl w:val="0"/>
          <w:numId w:val="2"/>
        </w:numPr>
        <w:rPr>
          <w:rFonts w:ascii="GHEA Grapalat" w:hAnsi="GHEA Grapalat" w:cs="Arial"/>
          <w:sz w:val="24"/>
          <w:szCs w:val="24"/>
          <w:lang w:val="pt-BR"/>
        </w:rPr>
      </w:pPr>
      <w:r w:rsidRPr="002C2AC6">
        <w:rPr>
          <w:rFonts w:ascii="GHEA Grapalat" w:hAnsi="GHEA Grapalat" w:cs="Arial"/>
          <w:sz w:val="24"/>
          <w:szCs w:val="24"/>
          <w:lang w:val="pt-BR"/>
        </w:rPr>
        <w:t>գորշ արջ (Ursus arctos syriacus)</w:t>
      </w:r>
    </w:p>
    <w:p w14:paraId="6F818D0D" w14:textId="160E27B7" w:rsidR="002C2AC6" w:rsidRPr="002C2AC6" w:rsidRDefault="002C2AC6" w:rsidP="002C2AC6">
      <w:pPr>
        <w:pStyle w:val="ListBullet"/>
        <w:numPr>
          <w:ilvl w:val="0"/>
          <w:numId w:val="2"/>
        </w:numPr>
        <w:rPr>
          <w:rFonts w:ascii="GHEA Grapalat" w:hAnsi="GHEA Grapalat" w:cs="Arial"/>
          <w:sz w:val="24"/>
          <w:szCs w:val="24"/>
          <w:lang w:val="pt-BR"/>
        </w:rPr>
      </w:pPr>
      <w:r w:rsidRPr="002C2AC6">
        <w:rPr>
          <w:rFonts w:ascii="GHEA Grapalat" w:hAnsi="GHEA Grapalat" w:cs="Arial"/>
          <w:sz w:val="24"/>
          <w:szCs w:val="24"/>
          <w:lang w:val="pt-BR"/>
        </w:rPr>
        <w:t>լուսան (Felis lynx)</w:t>
      </w:r>
    </w:p>
    <w:p w14:paraId="7F45B823" w14:textId="381654B3" w:rsidR="002C2AC6" w:rsidRPr="002C2AC6" w:rsidRDefault="002C2AC6" w:rsidP="002C2AC6">
      <w:pPr>
        <w:pStyle w:val="ListBullet"/>
        <w:numPr>
          <w:ilvl w:val="0"/>
          <w:numId w:val="2"/>
        </w:numPr>
        <w:rPr>
          <w:rFonts w:ascii="GHEA Grapalat" w:hAnsi="GHEA Grapalat" w:cs="Arial"/>
          <w:sz w:val="24"/>
          <w:szCs w:val="24"/>
          <w:lang w:val="pt-BR"/>
        </w:rPr>
      </w:pPr>
      <w:r w:rsidRPr="002C2AC6">
        <w:rPr>
          <w:rFonts w:ascii="GHEA Grapalat" w:hAnsi="GHEA Grapalat" w:cs="Arial"/>
          <w:sz w:val="24"/>
          <w:szCs w:val="24"/>
          <w:lang w:val="pt-BR"/>
        </w:rPr>
        <w:t>անտառային կատու (Felis silvestris caucasica)</w:t>
      </w:r>
    </w:p>
    <w:p w14:paraId="2AC98926" w14:textId="4BBC19DD" w:rsidR="002C2AC6" w:rsidRPr="002C2AC6" w:rsidRDefault="002C2AC6" w:rsidP="002C2AC6">
      <w:pPr>
        <w:pStyle w:val="ListBullet"/>
        <w:numPr>
          <w:ilvl w:val="0"/>
          <w:numId w:val="2"/>
        </w:numPr>
        <w:rPr>
          <w:rFonts w:ascii="GHEA Grapalat" w:hAnsi="GHEA Grapalat"/>
          <w:sz w:val="24"/>
          <w:szCs w:val="24"/>
          <w:lang w:val="pt-BR"/>
        </w:rPr>
      </w:pPr>
      <w:r w:rsidRPr="002C2AC6">
        <w:rPr>
          <w:rFonts w:ascii="GHEA Grapalat" w:hAnsi="GHEA Grapalat" w:cs="Arial"/>
          <w:sz w:val="24"/>
          <w:szCs w:val="24"/>
          <w:lang w:val="pt-BR"/>
        </w:rPr>
        <w:t>այծյամ (Capreolus capreolus)</w:t>
      </w:r>
      <w:r>
        <w:rPr>
          <w:rFonts w:ascii="GHEA Grapalat" w:hAnsi="GHEA Grapalat" w:cs="Arial"/>
          <w:sz w:val="24"/>
          <w:szCs w:val="24"/>
          <w:lang w:val="hy-AM"/>
        </w:rPr>
        <w:t>։</w:t>
      </w:r>
    </w:p>
    <w:p w14:paraId="7467872E" w14:textId="77777777" w:rsidR="002C2AC6" w:rsidRPr="00A03D26" w:rsidRDefault="002C2AC6">
      <w:pPr>
        <w:rPr>
          <w:lang w:val="hy-AM"/>
        </w:rPr>
      </w:pPr>
    </w:p>
    <w:sectPr w:rsidR="002C2AC6" w:rsidRPr="00A03D26" w:rsidSect="007A19DA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type w:val="continuous"/>
      <w:pgSz w:w="12240" w:h="15840"/>
      <w:pgMar w:top="1134" w:right="1800" w:bottom="568" w:left="180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2987F5" w14:textId="77777777" w:rsidR="004E09DD" w:rsidRDefault="004E09DD">
      <w:pPr>
        <w:spacing w:after="0" w:line="240" w:lineRule="auto"/>
      </w:pPr>
      <w:r>
        <w:separator/>
      </w:r>
    </w:p>
  </w:endnote>
  <w:endnote w:type="continuationSeparator" w:id="0">
    <w:p w14:paraId="3BD4281F" w14:textId="77777777" w:rsidR="004E09DD" w:rsidRDefault="004E09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BE7DE" w14:textId="77777777" w:rsidR="007A19DA" w:rsidRDefault="004E09D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C71CE" w14:textId="77777777" w:rsidR="007A19DA" w:rsidRDefault="004E09D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64203" w14:textId="77777777" w:rsidR="007A19DA" w:rsidRDefault="004E09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307E6" w14:textId="77777777" w:rsidR="004E09DD" w:rsidRDefault="004E09DD">
      <w:pPr>
        <w:spacing w:after="0" w:line="240" w:lineRule="auto"/>
      </w:pPr>
      <w:r>
        <w:separator/>
      </w:r>
    </w:p>
  </w:footnote>
  <w:footnote w:type="continuationSeparator" w:id="0">
    <w:p w14:paraId="66CE587D" w14:textId="77777777" w:rsidR="004E09DD" w:rsidRDefault="004E09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55761" w14:textId="77777777" w:rsidR="007A19DA" w:rsidRDefault="004E09D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47330" w14:textId="77777777" w:rsidR="007A19DA" w:rsidRDefault="004E09D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CC7F7" w14:textId="77777777" w:rsidR="007A19DA" w:rsidRDefault="004E09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EF21C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80E21A1"/>
    <w:multiLevelType w:val="hybridMultilevel"/>
    <w:tmpl w:val="AB345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D26"/>
    <w:rsid w:val="002C2AC6"/>
    <w:rsid w:val="0038022E"/>
    <w:rsid w:val="004E09DD"/>
    <w:rsid w:val="005617BC"/>
    <w:rsid w:val="005B08E4"/>
    <w:rsid w:val="008A2AE5"/>
    <w:rsid w:val="00A03D26"/>
    <w:rsid w:val="00A171A6"/>
    <w:rsid w:val="00C46BCF"/>
    <w:rsid w:val="00D21262"/>
    <w:rsid w:val="00DC464B"/>
    <w:rsid w:val="00EE396F"/>
    <w:rsid w:val="00F2210E"/>
    <w:rsid w:val="00F25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8A7698"/>
  <w15:chartTrackingRefBased/>
  <w15:docId w15:val="{CCBA7FDF-F00B-4600-B90B-3A9A266FA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3D26"/>
    <w:pPr>
      <w:spacing w:after="200" w:line="276" w:lineRule="auto"/>
    </w:pPr>
    <w:rPr>
      <w:rFonts w:eastAsiaTheme="minorEastAsi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3D2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03D2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A03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3D2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A03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3D26"/>
    <w:rPr>
      <w:rFonts w:eastAsiaTheme="minorEastAsia"/>
    </w:rPr>
  </w:style>
  <w:style w:type="paragraph" w:styleId="Title">
    <w:name w:val="Title"/>
    <w:basedOn w:val="Normal"/>
    <w:next w:val="Normal"/>
    <w:link w:val="TitleChar"/>
    <w:uiPriority w:val="10"/>
    <w:qFormat/>
    <w:rsid w:val="00A03D26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03D2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A03D26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sv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sv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sv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svg"/><Relationship Id="rId23" Type="http://schemas.openxmlformats.org/officeDocument/2006/relationships/footer" Target="footer3.xml"/><Relationship Id="rId10" Type="http://schemas.openxmlformats.org/officeDocument/2006/relationships/image" Target="media/image4.png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svg"/><Relationship Id="rId14" Type="http://schemas.openxmlformats.org/officeDocument/2006/relationships/image" Target="media/image8.png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2025-05-23T06:45:00Z</dcterms:created>
  <dcterms:modified xsi:type="dcterms:W3CDTF">2025-06-17T09:04:00Z</dcterms:modified>
</cp:coreProperties>
</file>